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B674B" w14:textId="77777777" w:rsidR="00994D41" w:rsidRDefault="00994D41"/>
    <w:p w14:paraId="5B366FCD" w14:textId="77777777" w:rsidR="00BA75B0" w:rsidRDefault="00BA75B0"/>
    <w:p w14:paraId="526BF738" w14:textId="77777777" w:rsidR="00BA75B0" w:rsidRDefault="0078608F">
      <w:r>
        <w:t>The Bumper Sticker</w:t>
      </w:r>
    </w:p>
    <w:p w14:paraId="12F800D4" w14:textId="77777777" w:rsidR="00BA75B0" w:rsidRDefault="0078608F">
      <w:r>
        <w:t>Student Name</w:t>
      </w:r>
    </w:p>
    <w:p w14:paraId="4F44848E" w14:textId="77777777" w:rsidR="00BA75B0" w:rsidRDefault="0078608F">
      <w:r>
        <w:t>Institution affiliations</w:t>
      </w:r>
    </w:p>
    <w:p w14:paraId="129E16A0" w14:textId="77777777" w:rsidR="00BA75B0" w:rsidRDefault="0078608F">
      <w:r>
        <w:t>Date</w:t>
      </w:r>
    </w:p>
    <w:p w14:paraId="55D6C633" w14:textId="77777777" w:rsidR="00F9274C" w:rsidRDefault="00F9274C"/>
    <w:p w14:paraId="2B7E76B5" w14:textId="77777777" w:rsidR="00BA75B0" w:rsidRDefault="0078608F">
      <w:r>
        <w:rPr>
          <w:noProof/>
        </w:rPr>
        <w:drawing>
          <wp:inline distT="0" distB="0" distL="0" distR="0" wp14:anchorId="060520F0" wp14:editId="0DCD4665">
            <wp:extent cx="5122591" cy="28003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17252"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36123" cy="2807748"/>
                    </a:xfrm>
                    <a:prstGeom prst="rect">
                      <a:avLst/>
                    </a:prstGeom>
                    <a:noFill/>
                    <a:ln>
                      <a:noFill/>
                    </a:ln>
                  </pic:spPr>
                </pic:pic>
              </a:graphicData>
            </a:graphic>
          </wp:inline>
        </w:drawing>
      </w:r>
    </w:p>
    <w:p w14:paraId="2D9CD1FA" w14:textId="77777777" w:rsidR="00BA75B0" w:rsidRDefault="0078608F">
      <w:r>
        <w:t>Image Source:</w:t>
      </w:r>
      <w:r w:rsidR="00C64956">
        <w:t xml:space="preserve"> </w:t>
      </w:r>
      <w:hyperlink r:id="rId7" w:history="1">
        <w:r w:rsidR="00C64956" w:rsidRPr="00334AA5">
          <w:rPr>
            <w:rStyle w:val="Hyperlink"/>
          </w:rPr>
          <w:t>https://sites.psu.edu/rcljuriga/files/2018/09/s-l300-2b11xbh.jpg</w:t>
        </w:r>
      </w:hyperlink>
      <w:r w:rsidR="00C64956">
        <w:t xml:space="preserve"> </w:t>
      </w:r>
    </w:p>
    <w:p w14:paraId="74301D96" w14:textId="77777777" w:rsidR="00BA75B0" w:rsidRPr="00C9373D" w:rsidRDefault="0078608F" w:rsidP="00C9373D">
      <w:pPr>
        <w:spacing w:line="480" w:lineRule="auto"/>
        <w:ind w:firstLine="720"/>
        <w:rPr>
          <w:rFonts w:ascii="Times New Roman" w:hAnsi="Times New Roman" w:cs="Times New Roman"/>
          <w:sz w:val="24"/>
          <w:szCs w:val="24"/>
        </w:rPr>
      </w:pPr>
      <w:r w:rsidRPr="00C9373D">
        <w:rPr>
          <w:rFonts w:ascii="Times New Roman" w:hAnsi="Times New Roman" w:cs="Times New Roman"/>
          <w:sz w:val="24"/>
          <w:szCs w:val="24"/>
        </w:rPr>
        <w:t xml:space="preserve">Throughout the course, there have been various forms of arguments discussed. Arguments of the Hall of Fame, </w:t>
      </w:r>
      <w:r w:rsidR="00A33BE4" w:rsidRPr="00C9373D">
        <w:rPr>
          <w:rFonts w:ascii="Times New Roman" w:hAnsi="Times New Roman" w:cs="Times New Roman"/>
          <w:sz w:val="24"/>
          <w:szCs w:val="24"/>
        </w:rPr>
        <w:t>the</w:t>
      </w:r>
      <w:r w:rsidRPr="00C9373D">
        <w:rPr>
          <w:rFonts w:ascii="Times New Roman" w:hAnsi="Times New Roman" w:cs="Times New Roman"/>
          <w:sz w:val="24"/>
          <w:szCs w:val="24"/>
        </w:rPr>
        <w:t xml:space="preserve"> inspiration and the bumper stickers are just but a few</w:t>
      </w:r>
      <w:r w:rsidR="00A33BE4" w:rsidRPr="00C9373D">
        <w:rPr>
          <w:rFonts w:ascii="Times New Roman" w:hAnsi="Times New Roman" w:cs="Times New Roman"/>
          <w:sz w:val="24"/>
          <w:szCs w:val="24"/>
        </w:rPr>
        <w:t xml:space="preserve"> with each portraying</w:t>
      </w:r>
      <w:r w:rsidRPr="00C9373D">
        <w:rPr>
          <w:rFonts w:ascii="Times New Roman" w:hAnsi="Times New Roman" w:cs="Times New Roman"/>
          <w:sz w:val="24"/>
          <w:szCs w:val="24"/>
        </w:rPr>
        <w:t xml:space="preserve">. </w:t>
      </w:r>
      <w:r w:rsidR="006E0EED" w:rsidRPr="00C9373D">
        <w:rPr>
          <w:rFonts w:ascii="Times New Roman" w:hAnsi="Times New Roman" w:cs="Times New Roman"/>
          <w:sz w:val="24"/>
          <w:szCs w:val="24"/>
        </w:rPr>
        <w:t xml:space="preserve">A bumper sticker is a label with a slogan, a message, or an advertisement often fixed on vehicle bumpers for the public </w:t>
      </w:r>
      <w:r w:rsidR="00644CE6" w:rsidRPr="00C9373D">
        <w:rPr>
          <w:rFonts w:ascii="Times New Roman" w:hAnsi="Times New Roman" w:cs="Times New Roman"/>
          <w:sz w:val="24"/>
          <w:szCs w:val="24"/>
        </w:rPr>
        <w:t xml:space="preserve">and vehicle occupants </w:t>
      </w:r>
      <w:r w:rsidR="006E0EED" w:rsidRPr="00C9373D">
        <w:rPr>
          <w:rFonts w:ascii="Times New Roman" w:hAnsi="Times New Roman" w:cs="Times New Roman"/>
          <w:sz w:val="24"/>
          <w:szCs w:val="24"/>
        </w:rPr>
        <w:t>to see. The messages on the stickers make good arguments for discussions. For instance, the above image is an example of a bumper sticker with a very interesting argumentative message.</w:t>
      </w:r>
    </w:p>
    <w:p w14:paraId="74EC056A" w14:textId="1D6499F8" w:rsidR="00874F04" w:rsidRPr="00C9373D" w:rsidRDefault="0078608F" w:rsidP="00C9373D">
      <w:pPr>
        <w:spacing w:line="480" w:lineRule="auto"/>
        <w:ind w:firstLine="720"/>
        <w:rPr>
          <w:rFonts w:ascii="Times New Roman" w:hAnsi="Times New Roman" w:cs="Times New Roman"/>
          <w:sz w:val="24"/>
          <w:szCs w:val="24"/>
        </w:rPr>
      </w:pPr>
      <w:r w:rsidRPr="00C9373D">
        <w:rPr>
          <w:rFonts w:ascii="Times New Roman" w:hAnsi="Times New Roman" w:cs="Times New Roman"/>
          <w:sz w:val="24"/>
          <w:szCs w:val="24"/>
        </w:rPr>
        <w:t>The author of the image tries to arouse an argument about the authenticity of deaths caused by guns</w:t>
      </w:r>
      <w:r w:rsidR="00115971" w:rsidRPr="00C9373D">
        <w:rPr>
          <w:rFonts w:ascii="Times New Roman" w:hAnsi="Times New Roman" w:cs="Times New Roman"/>
          <w:sz w:val="24"/>
          <w:szCs w:val="24"/>
        </w:rPr>
        <w:t xml:space="preserve"> in the United States</w:t>
      </w:r>
      <w:r w:rsidRPr="00C9373D">
        <w:rPr>
          <w:rFonts w:ascii="Times New Roman" w:hAnsi="Times New Roman" w:cs="Times New Roman"/>
          <w:sz w:val="24"/>
          <w:szCs w:val="24"/>
        </w:rPr>
        <w:t xml:space="preserve"> in relation to the words misspelled when writing</w:t>
      </w:r>
      <w:r w:rsidR="00115971" w:rsidRPr="00C9373D">
        <w:rPr>
          <w:rFonts w:ascii="Times New Roman" w:hAnsi="Times New Roman" w:cs="Times New Roman"/>
          <w:sz w:val="24"/>
          <w:szCs w:val="24"/>
        </w:rPr>
        <w:t xml:space="preserve"> using a </w:t>
      </w:r>
      <w:r w:rsidR="00115971" w:rsidRPr="00C9373D">
        <w:rPr>
          <w:rFonts w:ascii="Times New Roman" w:hAnsi="Times New Roman" w:cs="Times New Roman"/>
          <w:sz w:val="24"/>
          <w:szCs w:val="24"/>
        </w:rPr>
        <w:lastRenderedPageBreak/>
        <w:t>pencil</w:t>
      </w:r>
      <w:r w:rsidRPr="00C9373D">
        <w:rPr>
          <w:rFonts w:ascii="Times New Roman" w:hAnsi="Times New Roman" w:cs="Times New Roman"/>
          <w:sz w:val="24"/>
          <w:szCs w:val="24"/>
        </w:rPr>
        <w:t>. "</w:t>
      </w:r>
      <w:r w:rsidR="00115971" w:rsidRPr="00C9373D">
        <w:rPr>
          <w:rFonts w:ascii="Times New Roman" w:hAnsi="Times New Roman" w:cs="Times New Roman"/>
          <w:sz w:val="24"/>
          <w:szCs w:val="24"/>
        </w:rPr>
        <w:t>D</w:t>
      </w:r>
      <w:r w:rsidRPr="00C9373D">
        <w:rPr>
          <w:rFonts w:ascii="Times New Roman" w:hAnsi="Times New Roman" w:cs="Times New Roman"/>
          <w:sz w:val="24"/>
          <w:szCs w:val="24"/>
        </w:rPr>
        <w:t xml:space="preserve">o guns kill people?" </w:t>
      </w:r>
      <w:r w:rsidR="009555B6" w:rsidRPr="00C9373D">
        <w:rPr>
          <w:rFonts w:ascii="Times New Roman" w:hAnsi="Times New Roman" w:cs="Times New Roman"/>
          <w:sz w:val="24"/>
          <w:szCs w:val="24"/>
        </w:rPr>
        <w:t xml:space="preserve">what would be your answer? No, </w:t>
      </w:r>
      <w:r w:rsidR="00157595" w:rsidRPr="00C9373D">
        <w:rPr>
          <w:rFonts w:ascii="Times New Roman" w:hAnsi="Times New Roman" w:cs="Times New Roman"/>
          <w:sz w:val="24"/>
          <w:szCs w:val="24"/>
        </w:rPr>
        <w:t>pistol</w:t>
      </w:r>
      <w:r w:rsidR="009555B6" w:rsidRPr="00C9373D">
        <w:rPr>
          <w:rFonts w:ascii="Times New Roman" w:hAnsi="Times New Roman" w:cs="Times New Roman"/>
          <w:sz w:val="24"/>
          <w:szCs w:val="24"/>
        </w:rPr>
        <w:t xml:space="preserve"> do not kill </w:t>
      </w:r>
      <w:r w:rsidR="00157595" w:rsidRPr="00C9373D">
        <w:rPr>
          <w:rFonts w:ascii="Times New Roman" w:hAnsi="Times New Roman" w:cs="Times New Roman"/>
          <w:sz w:val="24"/>
          <w:szCs w:val="24"/>
        </w:rPr>
        <w:t>individuals</w:t>
      </w:r>
      <w:r w:rsidR="009555B6" w:rsidRPr="00C9373D">
        <w:rPr>
          <w:rFonts w:ascii="Times New Roman" w:hAnsi="Times New Roman" w:cs="Times New Roman"/>
          <w:sz w:val="24"/>
          <w:szCs w:val="24"/>
        </w:rPr>
        <w:t xml:space="preserve">, but </w:t>
      </w:r>
      <w:r w:rsidR="00157595" w:rsidRPr="00C9373D">
        <w:rPr>
          <w:rFonts w:ascii="Times New Roman" w:hAnsi="Times New Roman" w:cs="Times New Roman"/>
          <w:sz w:val="24"/>
          <w:szCs w:val="24"/>
        </w:rPr>
        <w:t>individuals</w:t>
      </w:r>
      <w:r w:rsidR="009555B6" w:rsidRPr="00C9373D">
        <w:rPr>
          <w:rFonts w:ascii="Times New Roman" w:hAnsi="Times New Roman" w:cs="Times New Roman"/>
          <w:sz w:val="24"/>
          <w:szCs w:val="24"/>
        </w:rPr>
        <w:t xml:space="preserve"> kill</w:t>
      </w:r>
      <w:r w:rsidR="00157595" w:rsidRPr="00C9373D">
        <w:rPr>
          <w:rFonts w:ascii="Times New Roman" w:hAnsi="Times New Roman" w:cs="Times New Roman"/>
          <w:sz w:val="24"/>
          <w:szCs w:val="24"/>
        </w:rPr>
        <w:t xml:space="preserve"> other</w:t>
      </w:r>
      <w:r w:rsidR="009555B6" w:rsidRPr="00C9373D">
        <w:rPr>
          <w:rFonts w:ascii="Times New Roman" w:hAnsi="Times New Roman" w:cs="Times New Roman"/>
          <w:sz w:val="24"/>
          <w:szCs w:val="24"/>
        </w:rPr>
        <w:t xml:space="preserve"> </w:t>
      </w:r>
      <w:r w:rsidR="00157595" w:rsidRPr="00C9373D">
        <w:rPr>
          <w:rFonts w:ascii="Times New Roman" w:hAnsi="Times New Roman" w:cs="Times New Roman"/>
          <w:sz w:val="24"/>
          <w:szCs w:val="24"/>
        </w:rPr>
        <w:t>individuals</w:t>
      </w:r>
      <w:r w:rsidR="009555B6" w:rsidRPr="00C9373D">
        <w:rPr>
          <w:rFonts w:ascii="Times New Roman" w:hAnsi="Times New Roman" w:cs="Times New Roman"/>
          <w:sz w:val="24"/>
          <w:szCs w:val="24"/>
        </w:rPr>
        <w:t xml:space="preserve">. A </w:t>
      </w:r>
      <w:r w:rsidR="00157595" w:rsidRPr="00C9373D">
        <w:rPr>
          <w:rFonts w:ascii="Times New Roman" w:hAnsi="Times New Roman" w:cs="Times New Roman"/>
          <w:sz w:val="24"/>
          <w:szCs w:val="24"/>
        </w:rPr>
        <w:t>pistol</w:t>
      </w:r>
      <w:r w:rsidR="009555B6" w:rsidRPr="00C9373D">
        <w:rPr>
          <w:rFonts w:ascii="Times New Roman" w:hAnsi="Times New Roman" w:cs="Times New Roman"/>
          <w:sz w:val="24"/>
          <w:szCs w:val="24"/>
        </w:rPr>
        <w:t xml:space="preserve"> is just a tool used in committing the offense. </w:t>
      </w:r>
      <w:r w:rsidR="007019AD" w:rsidRPr="00C9373D">
        <w:rPr>
          <w:rFonts w:ascii="Times New Roman" w:hAnsi="Times New Roman" w:cs="Times New Roman"/>
          <w:sz w:val="24"/>
          <w:szCs w:val="24"/>
        </w:rPr>
        <w:t>The comparison is very clear, pencil has no ability to misspell words. The user on the other hand is the real cause of the problem</w:t>
      </w:r>
      <w:r w:rsidR="00115971" w:rsidRPr="00C9373D">
        <w:rPr>
          <w:rFonts w:ascii="Times New Roman" w:hAnsi="Times New Roman" w:cs="Times New Roman"/>
          <w:sz w:val="24"/>
          <w:szCs w:val="24"/>
        </w:rPr>
        <w:t xml:space="preserve">. Following the gun law in the country, the sticker has failed in one main thing, convincing the viewer about the negativities caused by ownership of arms and the political pressure about the same topic. But it has made it through in eliciting a healthy conversation amongst travelers about the gun laws.  </w:t>
      </w:r>
    </w:p>
    <w:p w14:paraId="1D98B284" w14:textId="77777777" w:rsidR="00115971" w:rsidRDefault="00115971"/>
    <w:sectPr w:rsidR="00115971" w:rsidSect="00C9373D">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24461" w14:textId="77777777" w:rsidR="00A4518D" w:rsidRDefault="00A4518D">
      <w:pPr>
        <w:spacing w:after="0" w:line="240" w:lineRule="auto"/>
      </w:pPr>
      <w:r>
        <w:separator/>
      </w:r>
    </w:p>
  </w:endnote>
  <w:endnote w:type="continuationSeparator" w:id="0">
    <w:p w14:paraId="6B2926D2" w14:textId="77777777" w:rsidR="00A4518D" w:rsidRDefault="00A4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530244" w14:textId="77777777" w:rsidR="00A4518D" w:rsidRDefault="00A4518D">
      <w:pPr>
        <w:spacing w:after="0" w:line="240" w:lineRule="auto"/>
      </w:pPr>
      <w:r>
        <w:separator/>
      </w:r>
    </w:p>
  </w:footnote>
  <w:footnote w:type="continuationSeparator" w:id="0">
    <w:p w14:paraId="6CD8F52E" w14:textId="77777777" w:rsidR="00A4518D" w:rsidRDefault="00A45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5155742"/>
      <w:docPartObj>
        <w:docPartGallery w:val="Page Numbers (Top of Page)"/>
        <w:docPartUnique/>
      </w:docPartObj>
    </w:sdtPr>
    <w:sdtEndPr>
      <w:rPr>
        <w:noProof/>
      </w:rPr>
    </w:sdtEndPr>
    <w:sdtContent>
      <w:p w14:paraId="628E3295" w14:textId="5EAD58FB" w:rsidR="00AC61A3" w:rsidRDefault="00C9373D">
        <w:pPr>
          <w:pStyle w:val="Header"/>
          <w:jc w:val="right"/>
        </w:pPr>
        <w:r>
          <w:t xml:space="preserve">Surname </w:t>
        </w:r>
        <w:r w:rsidR="0078608F">
          <w:fldChar w:fldCharType="begin"/>
        </w:r>
        <w:r w:rsidR="0078608F">
          <w:instrText xml:space="preserve"> PAGE   \* MERGEFORMAT </w:instrText>
        </w:r>
        <w:r w:rsidR="0078608F">
          <w:fldChar w:fldCharType="separate"/>
        </w:r>
        <w:r w:rsidR="0078608F">
          <w:rPr>
            <w:noProof/>
          </w:rPr>
          <w:t>2</w:t>
        </w:r>
        <w:r w:rsidR="0078608F">
          <w:rPr>
            <w:noProof/>
          </w:rPr>
          <w:fldChar w:fldCharType="end"/>
        </w:r>
      </w:p>
    </w:sdtContent>
  </w:sdt>
  <w:p w14:paraId="0437774B" w14:textId="77777777" w:rsidR="00AC61A3" w:rsidRDefault="00AC6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B9CE5" w14:textId="77777777" w:rsidR="00AC61A3" w:rsidRPr="00AC61A3" w:rsidRDefault="0078608F">
    <w:pPr>
      <w:pStyle w:val="Header"/>
      <w:rPr>
        <w:rFonts w:ascii="Times New Roman" w:hAnsi="Times New Roman" w:cs="Times New Roman"/>
        <w:sz w:val="24"/>
        <w:szCs w:val="24"/>
      </w:rPr>
    </w:pPr>
    <w:r w:rsidRPr="00AC61A3">
      <w:rPr>
        <w:rFonts w:ascii="Times New Roman" w:hAnsi="Times New Roman" w:cs="Times New Roman"/>
        <w:sz w:val="24"/>
        <w:szCs w:val="24"/>
      </w:rPr>
      <w:t>Running head: The bumper sticker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41"/>
    <w:rsid w:val="00115971"/>
    <w:rsid w:val="00157595"/>
    <w:rsid w:val="00282A34"/>
    <w:rsid w:val="00334AA5"/>
    <w:rsid w:val="00644CE6"/>
    <w:rsid w:val="006907BB"/>
    <w:rsid w:val="006E0EED"/>
    <w:rsid w:val="007019AD"/>
    <w:rsid w:val="0078608F"/>
    <w:rsid w:val="00874F04"/>
    <w:rsid w:val="009555B6"/>
    <w:rsid w:val="00994D41"/>
    <w:rsid w:val="00A32817"/>
    <w:rsid w:val="00A33BE4"/>
    <w:rsid w:val="00A4518D"/>
    <w:rsid w:val="00AC61A3"/>
    <w:rsid w:val="00BA75B0"/>
    <w:rsid w:val="00C64956"/>
    <w:rsid w:val="00C9373D"/>
    <w:rsid w:val="00F92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DE007"/>
  <w15:chartTrackingRefBased/>
  <w15:docId w15:val="{AAEE36DB-CD94-45B3-B3EC-E443AB76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956"/>
    <w:rPr>
      <w:color w:val="0563C1" w:themeColor="hyperlink"/>
      <w:u w:val="single"/>
    </w:rPr>
  </w:style>
  <w:style w:type="character" w:customStyle="1" w:styleId="UnresolvedMention1">
    <w:name w:val="Unresolved Mention1"/>
    <w:basedOn w:val="DefaultParagraphFont"/>
    <w:uiPriority w:val="99"/>
    <w:semiHidden/>
    <w:unhideWhenUsed/>
    <w:rsid w:val="00C64956"/>
    <w:rPr>
      <w:color w:val="605E5C"/>
      <w:shd w:val="clear" w:color="auto" w:fill="E1DFDD"/>
    </w:rPr>
  </w:style>
  <w:style w:type="paragraph" w:styleId="Header">
    <w:name w:val="header"/>
    <w:basedOn w:val="Normal"/>
    <w:link w:val="HeaderChar"/>
    <w:uiPriority w:val="99"/>
    <w:unhideWhenUsed/>
    <w:rsid w:val="00AC6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1A3"/>
  </w:style>
  <w:style w:type="paragraph" w:styleId="Footer">
    <w:name w:val="footer"/>
    <w:basedOn w:val="Normal"/>
    <w:link w:val="FooterChar"/>
    <w:uiPriority w:val="99"/>
    <w:unhideWhenUsed/>
    <w:rsid w:val="00AC6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ites.psu.edu/rcljuriga/files/2018/09/s-l300-2b11xbh.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2020-12-10T20:15:00Z</dcterms:created>
  <dcterms:modified xsi:type="dcterms:W3CDTF">2020-12-10T20:15:00Z</dcterms:modified>
</cp:coreProperties>
</file>